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1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</w:p>
    <w:p>
      <w:pPr>
        <w:ind w:right="640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6"/>
          <w:szCs w:val="32"/>
          <w:lang w:val="en-US"/>
        </w:rPr>
      </w:pPr>
      <w:r>
        <w:rPr>
          <w:rStyle w:val="5"/>
          <w:rFonts w:hint="default" w:ascii="Times New Roman" w:hAnsi="Times New Roman" w:eastAsia="黑体" w:cs="Times New Roman"/>
          <w:color w:val="auto"/>
          <w:sz w:val="36"/>
          <w:szCs w:val="32"/>
        </w:rPr>
        <w:t>2</w:t>
      </w:r>
      <w:r>
        <w:rPr>
          <w:rStyle w:val="5"/>
          <w:rFonts w:hint="default" w:ascii="Times New Roman" w:hAnsi="Times New Roman" w:eastAsia="黑体" w:cs="Times New Roman"/>
          <w:color w:val="auto"/>
          <w:sz w:val="36"/>
          <w:szCs w:val="32"/>
          <w:lang w:val="en-US" w:eastAsia="zh-CN"/>
        </w:rPr>
        <w:t>024年江西省互联网赋能</w:t>
      </w:r>
      <w:r>
        <w:rPr>
          <w:rStyle w:val="5"/>
          <w:rFonts w:hint="eastAsia" w:ascii="Times New Roman" w:hAnsi="Times New Roman" w:eastAsia="黑体" w:cs="Times New Roman"/>
          <w:color w:val="auto"/>
          <w:sz w:val="36"/>
          <w:szCs w:val="32"/>
          <w:lang w:val="en-US" w:eastAsia="zh-CN"/>
        </w:rPr>
        <w:t>经济社会发展</w:t>
      </w:r>
      <w:r>
        <w:rPr>
          <w:rStyle w:val="5"/>
          <w:rFonts w:hint="default" w:ascii="Times New Roman" w:hAnsi="Times New Roman" w:eastAsia="黑体" w:cs="Times New Roman"/>
          <w:color w:val="auto"/>
          <w:sz w:val="36"/>
          <w:szCs w:val="32"/>
          <w:lang w:val="en-US" w:eastAsia="zh-CN"/>
        </w:rPr>
        <w:t>典型案例</w:t>
      </w:r>
      <w:r>
        <w:rPr>
          <w:rStyle w:val="5"/>
          <w:rFonts w:hint="eastAsia" w:ascii="Times New Roman" w:hAnsi="Times New Roman" w:eastAsia="黑体" w:cs="Times New Roman"/>
          <w:color w:val="auto"/>
          <w:sz w:val="36"/>
          <w:szCs w:val="32"/>
          <w:lang w:val="en-US" w:eastAsia="zh-CN"/>
        </w:rPr>
        <w:t>报告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企业中文名称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/>
                <w:i/>
                <w:sz w:val="22"/>
                <w:szCs w:val="22"/>
                <w:lang w:val="en-US" w:eastAsia="zh-CN"/>
              </w:rPr>
              <w:t>请填写企业中文全称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典型案例名称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（请填写申报的案例名称）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（请对企业基本情况进行介绍，300字以内）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案例背景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（请对本案例的开展背景、互联网赋能前的行业/企业痛点等方面进行介绍，500字以内）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解决方案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（请对本案例具体采用的技术特点、解决方案等方面进行介绍，800字以内）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应用成效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（请对本案例的应用成效进行介绍，重点用数据进行突出描写，如XX率提高/降低XX%等，800字以内）</w:t>
            </w:r>
          </w:p>
        </w:tc>
      </w:tr>
    </w:tbl>
    <w:p>
      <w:bookmarkStart w:id="0" w:name="_GoBack"/>
      <w:bookmarkEnd w:id="0"/>
    </w:p>
    <w:sectPr>
      <w:pgSz w:w="11906" w:h="16838"/>
      <w:pgMar w:top="102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OGQxYjMwMDM1MThlYmZjOTg4ZDJhOTA2ZmQ3NDMifQ=="/>
  </w:docVars>
  <w:rsids>
    <w:rsidRoot w:val="00000000"/>
    <w:rsid w:val="15E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2024-06-22T08:15:55Z</dcterms:created>
  <dc:creator>Administrator</dc:creator>
  <cp:lastModifiedBy>省互联网协会</cp:lastModifiedBy>
  <dcterms:modified xsi:type="dcterms:W3CDTF">2024-06-22T08:16:04Z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0E864670F2434077B24E26BCDA584315_12</vt:lpwstr>
  </property>
</Properties>
</file>