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1D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869B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江西省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  <w:lang w:eastAsia="zh-CN"/>
        </w:rPr>
        <w:t>2025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年乡村产业振兴带头人培育“头雁”项目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培育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计划表</w:t>
      </w:r>
    </w:p>
    <w:tbl>
      <w:tblPr>
        <w:tblStyle w:val="4"/>
        <w:tblW w:w="137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105"/>
        <w:gridCol w:w="1575"/>
        <w:gridCol w:w="1340"/>
        <w:gridCol w:w="1340"/>
        <w:gridCol w:w="1340"/>
        <w:gridCol w:w="1340"/>
        <w:gridCol w:w="1525"/>
        <w:gridCol w:w="1500"/>
        <w:gridCol w:w="1350"/>
      </w:tblGrid>
      <w:tr w14:paraId="10158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13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11ADB2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110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6BE2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培育数（人）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8F50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粮油（社会化服务）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1599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经作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EDB8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</w:t>
            </w:r>
          </w:p>
          <w:p w14:paraId="02203F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（畜禽）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D772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B4BD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农村电商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营销</w:t>
            </w:r>
          </w:p>
        </w:tc>
        <w:tc>
          <w:tcPr>
            <w:tcW w:w="1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E42FF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品牌发展与产业融合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A1B096">
            <w:pPr>
              <w:keepNext w:val="0"/>
              <w:keepLines w:val="0"/>
              <w:widowControl/>
              <w:suppressLineNumbers w:val="0"/>
              <w:tabs>
                <w:tab w:val="left" w:pos="233"/>
              </w:tabs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农产品供应链管理（农产品加工与流通）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3D3BF4">
            <w:pPr>
              <w:keepNext w:val="0"/>
              <w:keepLines w:val="0"/>
              <w:widowControl/>
              <w:suppressLineNumbers w:val="0"/>
              <w:tabs>
                <w:tab w:val="left" w:pos="233"/>
              </w:tabs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乡村运营与规划</w:t>
            </w:r>
          </w:p>
        </w:tc>
      </w:tr>
      <w:tr w14:paraId="1F5EA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B1A887"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5B7ABD"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1017EA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计划数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91A0F2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计划数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636BD1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计划数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97381B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计划数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0CE85C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计划数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3CAF27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计划数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236F6D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计划数</w:t>
            </w: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0F246F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计划数</w:t>
            </w:r>
          </w:p>
        </w:tc>
      </w:tr>
      <w:tr w14:paraId="02FD4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E181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全省</w:t>
            </w:r>
          </w:p>
        </w:tc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EE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88A0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838A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5EEC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64B1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E8B7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667B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DAF0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E099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90C8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A237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</w:t>
            </w:r>
          </w:p>
        </w:tc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73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F35A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836F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89ED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02D5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7EDF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1DA5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BD82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9AFE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2FB6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B469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九江市</w:t>
            </w:r>
          </w:p>
        </w:tc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FB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9C19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546F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0449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5757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766A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023F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AA50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E068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2ADE6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14A4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景德镇市</w:t>
            </w:r>
          </w:p>
        </w:tc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49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BDB2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4F47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F0CE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59DA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D65A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711E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6AB2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FEE0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B2F8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0D78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萍乡市</w:t>
            </w:r>
          </w:p>
        </w:tc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8C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CEB3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BBE8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D0ED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A5EA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81A8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5D73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F83C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2AB7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88E5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E187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新余市</w:t>
            </w:r>
          </w:p>
        </w:tc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89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D139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D133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756F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1908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0707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C6EA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9D6E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1D4D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F8CD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A75E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鹰潭市</w:t>
            </w:r>
          </w:p>
        </w:tc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21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1397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EF2A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8885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76EF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CDAA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FE94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FA45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FED9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37F0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FA09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</w:t>
            </w:r>
          </w:p>
        </w:tc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EF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73CC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A14F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846E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C02C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DB46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DEE0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E9DD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57C3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3EADC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F740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宜春市</w:t>
            </w:r>
          </w:p>
        </w:tc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56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DECE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32BE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8921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3CBF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08A6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02EC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A82A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7B39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67B49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34DA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</w:t>
            </w:r>
          </w:p>
        </w:tc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EF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2C26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0BA7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6F43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6465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A750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985F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53F3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2C51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66B0D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4729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</w:t>
            </w:r>
          </w:p>
        </w:tc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7A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9FBA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B47F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D296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5DAD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E9C6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38E3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7FBA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F8AF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48482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ACC3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</w:t>
            </w:r>
          </w:p>
        </w:tc>
        <w:tc>
          <w:tcPr>
            <w:tcW w:w="11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EF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C3D7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1BC5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5250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9510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C5AC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AB04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7952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B22E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</w:tbl>
    <w:p w14:paraId="151A25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u w:val="none"/>
          <w:lang w:val="en-US" w:eastAsia="zh-CN" w:bidi="ar"/>
        </w:rPr>
        <w:t>备注：培育计划可根据各设区市实际</w:t>
      </w:r>
      <w:r>
        <w:rPr>
          <w:rFonts w:hint="eastAsia" w:ascii="宋体" w:hAnsi="宋体" w:cs="宋体"/>
          <w:color w:val="000000"/>
          <w:kern w:val="0"/>
          <w:sz w:val="22"/>
          <w:szCs w:val="22"/>
          <w:u w:val="none"/>
          <w:lang w:val="en-US" w:eastAsia="zh-CN" w:bidi="ar"/>
        </w:rPr>
        <w:t>报名情况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u w:val="none"/>
          <w:lang w:val="en-US" w:eastAsia="zh-CN" w:bidi="ar"/>
        </w:rPr>
        <w:t>微调</w:t>
      </w:r>
    </w:p>
    <w:p w14:paraId="501227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1F4BBA5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baseline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江西省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  <w:lang w:eastAsia="zh-CN"/>
        </w:rPr>
        <w:t>2025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年乡村产业振兴带头人培育“头雁”项目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培育安排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表</w:t>
      </w:r>
    </w:p>
    <w:tbl>
      <w:tblPr>
        <w:tblStyle w:val="4"/>
        <w:tblW w:w="144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590"/>
        <w:gridCol w:w="2460"/>
        <w:gridCol w:w="2250"/>
        <w:gridCol w:w="705"/>
        <w:gridCol w:w="810"/>
        <w:gridCol w:w="5899"/>
      </w:tblGrid>
      <w:tr w14:paraId="41549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2C4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A19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培育机构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659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时间安排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CFE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培育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1D4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班次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2F0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893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指标安排</w:t>
            </w:r>
          </w:p>
        </w:tc>
      </w:tr>
      <w:tr w14:paraId="23700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D4B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6E8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中国农业大学</w:t>
            </w:r>
          </w:p>
          <w:p w14:paraId="492EF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（240人）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AFB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第一阶段：09.01-09.10</w:t>
            </w:r>
          </w:p>
          <w:p w14:paraId="0AC9F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第二阶段：12.01-12.12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843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品牌发展与产业融合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C6F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A99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DC2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南昌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人，九江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人，景德镇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人，萍乡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人，新余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鹰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潭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人，赣州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人，宜春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人，上饶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人，吉安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人，抚州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人。</w:t>
            </w:r>
          </w:p>
        </w:tc>
      </w:tr>
      <w:tr w14:paraId="7AA74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F2A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06C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6BD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第一阶段：09.01-09.10</w:t>
            </w:r>
          </w:p>
          <w:p w14:paraId="3A7F9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第二阶段：12.01-12.12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C26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农产品供应链管理</w:t>
            </w:r>
          </w:p>
          <w:p w14:paraId="5B04D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（农产品加工与流通）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4AA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260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281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南昌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人，九江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人，景德镇2人，萍乡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人，新余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鹰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潭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人，赣州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人，宜春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人，上饶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人，吉安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人，抚州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人。</w:t>
            </w:r>
          </w:p>
        </w:tc>
      </w:tr>
      <w:tr w14:paraId="417F8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91C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99C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D44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第一阶段：10.09-10.18</w:t>
            </w:r>
          </w:p>
          <w:p w14:paraId="75385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第二阶段：12.09-12.20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864A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乡村运营与规划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392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45B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BB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南昌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人，九江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人，景德镇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人，萍乡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人，新余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鹰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潭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人，赣州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人，宜春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人，上饶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人，吉安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人，抚州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人。</w:t>
            </w:r>
          </w:p>
        </w:tc>
      </w:tr>
      <w:tr w14:paraId="7674F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5A0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FEA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C646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江西农业大学</w:t>
            </w:r>
          </w:p>
          <w:p w14:paraId="6E698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（320人）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BAB6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第一阶段：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8.28-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第二阶段：10.23-11.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46BF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畜牧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（畜禽）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FF1B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F21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902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南昌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人，九江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人，景德镇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人，萍乡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人，新余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鹰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潭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人，赣州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人，宜春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人，上饶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人，吉安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人，抚州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人。</w:t>
            </w:r>
          </w:p>
        </w:tc>
      </w:tr>
      <w:tr w14:paraId="1B001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7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235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D52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DF2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第一阶段：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8-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9.19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第二阶段：11.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6-11.17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6C8F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农村电商营销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71D9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69D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72B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南昌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人，九江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人，景德镇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人，萍乡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人，新余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鹰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潭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人，赣州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人，宜春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人，上饶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人，吉安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人，抚州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人。</w:t>
            </w:r>
          </w:p>
        </w:tc>
      </w:tr>
      <w:tr w14:paraId="19BA3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7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349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A62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40E4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第一阶段：10.10-10.21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第二阶段：12.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7-12.18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8314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62E4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D67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DE2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南昌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人，九江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人，景德镇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人，萍乡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人，新余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鹰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潭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人，赣州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人，宜春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人，上饶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人，吉安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人，抚州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人。</w:t>
            </w:r>
          </w:p>
        </w:tc>
      </w:tr>
      <w:tr w14:paraId="2DC5B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7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5F7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AD1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993B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第一阶段：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9.19-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9.30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第二阶段：11.23-12.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3043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粮油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（社会化服务）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FC37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802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56E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南昌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人，九江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人，景德镇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人，萍乡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人，新余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鹰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潭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人，赣州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人，宜春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人，上饶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人，吉安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人，抚州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人。</w:t>
            </w:r>
          </w:p>
        </w:tc>
      </w:tr>
      <w:tr w14:paraId="65FC5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215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688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上海交通大学</w:t>
            </w:r>
          </w:p>
          <w:p w14:paraId="4AA3F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（240人）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5DC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第一阶段：08.18-08.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  <w:p w14:paraId="3855F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第二阶段：11.14-11.2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FE6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053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614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054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南昌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人，九江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人，景德镇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人，萍乡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人，新余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鹰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潭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人，赣州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人，宜春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人，上饶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人，吉安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人，抚州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人。</w:t>
            </w:r>
          </w:p>
        </w:tc>
      </w:tr>
      <w:tr w14:paraId="099A3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7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7F3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8E5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2C9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第一阶段：08.18-08.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  <w:p w14:paraId="0E3F6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第二阶段：11.14-11.2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913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品牌发展与产业融合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06D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99C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4BF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南昌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人，九江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人，景德镇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人，萍乡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人，新余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鹰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潭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人，赣州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人，宜春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人，上饶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人，吉安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人，抚州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人。</w:t>
            </w:r>
          </w:p>
        </w:tc>
      </w:tr>
      <w:tr w14:paraId="36041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7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4FA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C50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156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一阶段：10.20-10.31</w:t>
            </w:r>
          </w:p>
          <w:p w14:paraId="3226B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阶段：12.01-12.1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9AB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农村电商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营销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242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768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5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CD5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南昌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人，九江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人，景德镇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人，萍乡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人，新余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eastAsia="zh-CN" w:bidi="ar"/>
              </w:rPr>
              <w:t>鹰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潭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人，赣州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人，宜春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人，上饶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人，吉安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人，抚州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  <w:t>人。</w:t>
            </w:r>
          </w:p>
        </w:tc>
      </w:tr>
    </w:tbl>
    <w:p w14:paraId="6F4D98D9">
      <w:pPr>
        <w:sectPr>
          <w:pgSz w:w="16838" w:h="11906" w:orient="landscape"/>
          <w:pgMar w:top="1587" w:right="2098" w:bottom="1587" w:left="1984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23" w:charSpace="0"/>
        </w:sectPr>
      </w:pPr>
    </w:p>
    <w:p w14:paraId="7CFF8FBE">
      <w:pPr>
        <w:pStyle w:val="7"/>
        <w:ind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3C622A19">
      <w:pPr>
        <w:pStyle w:val="6"/>
        <w:rPr>
          <w:rFonts w:hint="eastAsia"/>
          <w:lang w:val="en-US" w:eastAsia="zh-CN"/>
        </w:rPr>
      </w:pPr>
    </w:p>
    <w:p w14:paraId="60399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pacing w:val="-11"/>
          <w:kern w:val="0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spacing w:val="-11"/>
          <w:kern w:val="0"/>
          <w:sz w:val="44"/>
          <w:szCs w:val="44"/>
          <w:lang w:val="en-US" w:eastAsia="zh-CN" w:bidi="ar-SA"/>
        </w:rPr>
        <w:t>培育机构乘车路线及联系方式</w:t>
      </w:r>
    </w:p>
    <w:p w14:paraId="07BEF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4B2E81">
      <w:pPr>
        <w:spacing w:line="240" w:lineRule="auto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一、中国农业大学乘车路线及联系方式</w:t>
      </w:r>
    </w:p>
    <w:p w14:paraId="25A16273">
      <w:pPr>
        <w:spacing w:line="240" w:lineRule="auto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1.北京北站-中国农业大学西校区继续教育学院：</w:t>
      </w:r>
    </w:p>
    <w:p w14:paraId="3EB2CDD5">
      <w:p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（1）乘出租车到学校约40元。</w:t>
      </w:r>
    </w:p>
    <w:p w14:paraId="7FBD502B">
      <w:p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2）乘坐地铁4号线（往安河桥北方向），至“国家图书馆”站，换乘地铁16号线（往北安河方向），至“农大南路”站（B东北出口），出站后直走（向北出发）大约300米到达中国农业大学西北门，进入中国农业大学西北门，沿主路（绿苑西路）走150米，到十字路口左转往前200米，即到。【全程约1小时】</w:t>
      </w:r>
    </w:p>
    <w:p w14:paraId="280ED9F6">
      <w:pPr>
        <w:spacing w:line="240" w:lineRule="auto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2.北京南站-中国农业大学西校区教育培训学院：</w:t>
      </w:r>
    </w:p>
    <w:p w14:paraId="2A8D2EA1">
      <w:p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（1）乘出租车到学校约75元。</w:t>
      </w:r>
    </w:p>
    <w:p w14:paraId="37E65322">
      <w:p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2）乘坐地铁4号线（往安河桥北方向），至“国家图书馆”站，换乘地铁16号线（往北安河方向），至“农大南路”站（B东北出口），出站后直走（向北出发）大约300米到达中国农业大学西北门，进入中国农业大学西北门，沿主路（绿苑西路）走150米，到十字路口左转往前200米，即到。【全程约1小时5分钟】</w:t>
      </w:r>
    </w:p>
    <w:p w14:paraId="382C0CD0">
      <w:pPr>
        <w:spacing w:line="240" w:lineRule="auto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3.北京西站-中国农业大学西校区继续教育学院：</w:t>
      </w:r>
    </w:p>
    <w:p w14:paraId="6861D44C">
      <w:p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（1）乘出租车到学校约50元。</w:t>
      </w:r>
    </w:p>
    <w:p w14:paraId="078C6529">
      <w:p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2）乘坐地铁9号线（往国家图书馆方向），至“国家图书馆”站，换乘地铁16号线（往北安河方向），至“农大南路”站（B东北出口），出站后直走（向北出发）大约300米到达中国农业大学西北门，进入中国农业大学西北门，沿主路（绿苑西路）走150米，到十字路口左转往前200米，即到。【全程约50分钟】</w:t>
      </w:r>
    </w:p>
    <w:p w14:paraId="27323446">
      <w:pPr>
        <w:spacing w:line="240" w:lineRule="auto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4.北京丰台站-中国农业大学西校区继续教育学院：</w:t>
      </w:r>
    </w:p>
    <w:p w14:paraId="4308C587">
      <w:p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（1）乘出租车到学校约80元。</w:t>
      </w:r>
    </w:p>
    <w:p w14:paraId="2B409A7A">
      <w:p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2）乘坐地铁16号线（往北安河方向），至“农大南路”站（B东北出口），出站后直走（向北出发）大约300米到达中国农业大学西北门，进入中国农业大学西北门，沿主路（绿苑西路）走150米，到十字路口左转往前200米，即到。【全程约55分钟】</w:t>
      </w:r>
    </w:p>
    <w:p w14:paraId="6E7E5A5D">
      <w:pPr>
        <w:spacing w:line="240" w:lineRule="auto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5.北京朝阳站-中国农业大学西校区继续教育学院：</w:t>
      </w:r>
    </w:p>
    <w:p w14:paraId="7549E256">
      <w:p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（1）乘出租车到学校约90元。</w:t>
      </w:r>
    </w:p>
    <w:p w14:paraId="7E6E2755">
      <w:p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2）步行1.1公里到达姚家园西公交站，乘坐640路（往小庄路口北方向）公汽到“石佛营路南口”站下车，步行340米乘坐地铁6号线（往金安桥方向），至“二里沟”站，换乘地铁16号线（往北安河方向），至“农大南路”站（B东北出口），出站后直走（向北出发）大约300米到达中国农业大学西北门，进入中国农业大学西北门，沿主路（绿苑西路）走150米，到十字路口左转往前200米，即到。【全程约2小时】</w:t>
      </w:r>
    </w:p>
    <w:p w14:paraId="41211C4C">
      <w:pPr>
        <w:spacing w:line="240" w:lineRule="auto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 6.北京首都国际机场-中国农业大学西校区继续教育学院：</w:t>
      </w:r>
    </w:p>
    <w:p w14:paraId="0371702F">
      <w:p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（1）乘出租车到学校约120元。</w:t>
      </w:r>
    </w:p>
    <w:p w14:paraId="3C37D5EA">
      <w:p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2）步行1.1公里，到公汽“首都机场T3航站楼”公交站，乘坐机场大巴4号线公主坟线（公主坟方向），至“友谊宾馆（四通桥西）”站下车，步行280米到四通桥西公交站，换乘651路（柳林村方向），至“梅园”站下车，进入中国农业大学西北门，沿主路（绿苑西路）走150米，到十字路口左转往前200米，即到。【全程约2小时3分钟】</w:t>
      </w:r>
    </w:p>
    <w:p w14:paraId="0AF221CC">
      <w:pPr>
        <w:spacing w:line="240" w:lineRule="auto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7.北京大兴国际机场-中国农业大学西校区继续教育学院：</w:t>
      </w:r>
    </w:p>
    <w:p w14:paraId="1945F14A">
      <w:p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（1）乘出租车到学校约230元。</w:t>
      </w:r>
    </w:p>
    <w:p w14:paraId="4FCA0F4B">
      <w:p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2）乘坐地铁北京大兴国际机场线（往草桥方向），至“草桥”站，出站后，换乘地铁19号线（往牡丹园方向），至“平安里”站，换乘6号线（金安桥方向）至“二里沟”站，换乘地铁16号线（往北安河方向），至“农大南路”站（B东北出口），出站后直走（向北出发）大约300米到达中国农业大学西北门，进入中国农业大学西北门，沿主路（绿苑西路）走150米，到十字路口左转往前200米，即到。【全程约1小时30分钟】</w:t>
      </w:r>
    </w:p>
    <w:p w14:paraId="0FD3D351">
      <w:pPr>
        <w:spacing w:line="240" w:lineRule="auto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报到地点：北京市海淀区圆明园西路2号，中国农业大学西校区继续教育学院，电话：010-62732603，15075801941，13876878130。（学校将根据学员乘坐车次情况，集中安排接站）</w:t>
      </w:r>
    </w:p>
    <w:p w14:paraId="12BD8C13">
      <w:pPr>
        <w:spacing w:line="240" w:lineRule="auto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1B578547">
      <w:pPr>
        <w:spacing w:line="240" w:lineRule="auto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二、上海交通大学乘车路线及联系方式</w:t>
      </w:r>
    </w:p>
    <w:p w14:paraId="5DDBBF4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1.上海虹桥站（上海虹桥国际机场）-上海交通大学长宁校区接待中心：</w:t>
      </w:r>
    </w:p>
    <w:p w14:paraId="016BB9B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（1）乘出租车到学校约50元；</w:t>
      </w:r>
    </w:p>
    <w:p w14:paraId="72CA4B8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2）乘坐地铁10号线（往基隆路方向）至交通大学站，5号口出，出站后左转沿淮海西路步行约20米，左转进入法华镇路，沿着法华镇路走约1公里到达上海交通大学长宁校区南门，进入长宁校区南门，按照指示牌走路约300米到达接待中心（教学楼北楼右侧），即到。【全程约40分钟】</w:t>
      </w:r>
    </w:p>
    <w:p w14:paraId="150642F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2.上海站-上海交通大学长宁校区接待中心：</w:t>
      </w:r>
    </w:p>
    <w:p w14:paraId="0EF786E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（1）乘出租车到学校约40元；</w:t>
      </w:r>
    </w:p>
    <w:p w14:paraId="15861A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2）乘坐地铁3号线（往上海南站方向）或者地铁4号线（往中潭路方向）至延安西路站（2号口），出站后，直走约50米楼梯下天桥后左转直走50米，右转进入法华镇路，沿着法华镇路一直往前走，路过法华镇路和定西路十字路口，再走50米到达上海交通大学长宁校区南门，进入长宁校区南门，按照指示牌走路约300米到达接待中心（教学楼北楼右侧），即到。【全程约36分钟】</w:t>
      </w:r>
    </w:p>
    <w:p w14:paraId="5299DB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3.上海南站-上海交通大学长宁校区接待中心：</w:t>
      </w:r>
    </w:p>
    <w:p w14:paraId="409036A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（1）乘出租车到学校约40元；</w:t>
      </w:r>
    </w:p>
    <w:p w14:paraId="7CF97AB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2）乘坐地铁3号线（往上海南站方向）至延安西路站（2号口），出站后，直走约50米楼梯下天桥后左转直走50米，右转进入法华镇路，沿着法华镇路一直往前走，路过法华镇路和定西路十字路口，再走50米到达上海交通大学长宁校区南门，进入长宁校区南门，按照指示牌走路约300米到达接待中心（教学楼北楼右侧），即到。【全程约35分钟】</w:t>
      </w:r>
    </w:p>
    <w:p w14:paraId="2E8AED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4.上海浦东国际机场-上海交通大学长宁校区接待中心：</w:t>
      </w:r>
    </w:p>
    <w:p w14:paraId="01A1DE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（1）乘出租车到学校约120元；</w:t>
      </w:r>
    </w:p>
    <w:p w14:paraId="3C6666F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2）乘坐地铁2号线（往国家会展中心方向），至江苏路站，换乘地铁11号线（往迪士尼方向），至交通大学站，5号口出，出站后左转沿淮海西路步行约20米，左转进入法华镇路，沿着法华镇路走约1公里到达上海交通大学长宁校区南门，进入长宁校区南门，按照指示牌走路约300米到达接待中心（教学楼北楼右侧），即到；【全程约1小时40分钟】</w:t>
      </w:r>
    </w:p>
    <w:p w14:paraId="18B55E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3）乘坐地铁2号线（往国家会展中心方向），至南京东路站，换乘地铁10号线（往虹桥火车站方向）至交通大学站，5号口出，出站后左转沿淮海西路步行约20米，左转进入法华镇路，沿着法华镇路走约1公里到达上海交通大学长宁校区南门，进入长宁校区南门，按照指示牌走路约300米到达接待中心（教学楼北楼右侧），即到。【全程约1小时40分钟】</w:t>
      </w:r>
    </w:p>
    <w:p w14:paraId="17B88236">
      <w:pPr>
        <w:widowControl/>
        <w:numPr>
          <w:ilvl w:val="0"/>
          <w:numId w:val="0"/>
        </w:numPr>
        <w:spacing w:line="240" w:lineRule="auto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报到地点：上海交通大学长宁校区接待中心（长宁区法华镇路535号），电话：021-64784126，021-64780218，13621840907。（学校将根据学员乘坐车次情况，集中安排接站）</w:t>
      </w:r>
    </w:p>
    <w:p w14:paraId="161AD031">
      <w:pPr>
        <w:spacing w:line="240" w:lineRule="auto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5667D2F6">
      <w:pPr>
        <w:spacing w:line="240" w:lineRule="auto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三、江西农业大学乘车路线及联系方式</w:t>
      </w:r>
    </w:p>
    <w:p w14:paraId="55C736F6">
      <w:pPr>
        <w:widowControl/>
        <w:numPr>
          <w:ilvl w:val="0"/>
          <w:numId w:val="0"/>
        </w:numPr>
        <w:spacing w:line="240" w:lineRule="auto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1.南昌火车站-江西农业大学校友楼：</w:t>
      </w:r>
    </w:p>
    <w:p w14:paraId="6809B6F9"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（1）乘出租车到学校约50元。</w:t>
      </w:r>
    </w:p>
    <w:p w14:paraId="6718E7DB"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（2）坐2路公交车至省儿童医院转乘240短班直达农大生活区，之后步行至江西农业大学校友楼，即到。【全程约1小时12分钟. </w:t>
      </w:r>
    </w:p>
    <w:p w14:paraId="6AA13D0E"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（3）在火车站东广场坐地铁2号线到地铁大厦转1号线至双港站再转825公交直达农大生活区，之后步行至江西农业大学校友楼，即到。【全程约1小时33分钟】</w:t>
      </w:r>
    </w:p>
    <w:p w14:paraId="486F5A09">
      <w:pPr>
        <w:widowControl/>
        <w:numPr>
          <w:ilvl w:val="0"/>
          <w:numId w:val="0"/>
        </w:numPr>
        <w:spacing w:line="240" w:lineRule="auto"/>
        <w:ind w:leftChars="0" w:firstLine="643" w:firstLineChars="200"/>
        <w:jc w:val="both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2.南昌西站-江西农业大学校友楼：</w:t>
      </w:r>
    </w:p>
    <w:p w14:paraId="68013D71">
      <w:pPr>
        <w:numPr>
          <w:ilvl w:val="0"/>
          <w:numId w:val="0"/>
        </w:numPr>
        <w:spacing w:line="240" w:lineRule="auto"/>
        <w:ind w:leftChars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（1）乘出租车到学校约50元。</w:t>
      </w:r>
    </w:p>
    <w:p w14:paraId="0B6AB145">
      <w:pPr>
        <w:numPr>
          <w:ilvl w:val="0"/>
          <w:numId w:val="0"/>
        </w:numPr>
        <w:spacing w:line="240" w:lineRule="auto"/>
        <w:ind w:leftChars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（2）坐高铁巴士4号线公交车直达农大生活区，之后步行至江西农业大学校友楼，即到。【全程约1小时15分钟】</w:t>
      </w:r>
    </w:p>
    <w:p w14:paraId="75815685">
      <w:pPr>
        <w:numPr>
          <w:ilvl w:val="0"/>
          <w:numId w:val="0"/>
        </w:numPr>
        <w:spacing w:line="240" w:lineRule="auto"/>
        <w:ind w:leftChars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（3）乘坐地铁2号线至地铁大厦转1号线至双港站再转825公交直达农大生活区，之后步行至江西农业大学校友楼，即到。【全程约1小时15分钟】 </w:t>
      </w:r>
    </w:p>
    <w:p w14:paraId="5AFE1407">
      <w:pPr>
        <w:widowControl/>
        <w:numPr>
          <w:ilvl w:val="0"/>
          <w:numId w:val="0"/>
        </w:numPr>
        <w:spacing w:line="240" w:lineRule="auto"/>
        <w:ind w:leftChars="0" w:firstLine="643" w:firstLineChars="200"/>
        <w:jc w:val="both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3.徐坊客运站-江西农业大学校友楼：</w:t>
      </w:r>
    </w:p>
    <w:p w14:paraId="62959026">
      <w:pPr>
        <w:numPr>
          <w:ilvl w:val="0"/>
          <w:numId w:val="0"/>
        </w:numPr>
        <w:spacing w:line="240" w:lineRule="auto"/>
        <w:ind w:leftChars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（1）乘出租车到学校约60元。</w:t>
      </w:r>
    </w:p>
    <w:p w14:paraId="4D38C95F">
      <w:pPr>
        <w:numPr>
          <w:ilvl w:val="0"/>
          <w:numId w:val="0"/>
        </w:numPr>
        <w:spacing w:line="240" w:lineRule="auto"/>
        <w:ind w:leftChars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（2）乘坐1路车到八一桥站下车，转乘240路短班公交车至农大生活区，之后步行至江西农业大学校友楼，即到。【全程约1小时34分钟】</w:t>
      </w:r>
    </w:p>
    <w:p w14:paraId="379786A3">
      <w:pPr>
        <w:widowControl/>
        <w:numPr>
          <w:ilvl w:val="0"/>
          <w:numId w:val="0"/>
        </w:numPr>
        <w:spacing w:line="240" w:lineRule="auto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4.自驾车到校：</w:t>
      </w:r>
    </w:p>
    <w:p w14:paraId="3F62EBDF">
      <w:pPr>
        <w:widowControl/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高速路在南昌梅岭收费站下，出站后直行1800米左右至江西农业大学往校友楼。</w:t>
      </w:r>
    </w:p>
    <w:p w14:paraId="5D38733A">
      <w:pPr>
        <w:spacing w:line="240" w:lineRule="auto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报到地点：方志敏大道1101号，江西农业大学校友楼电话：0791-83824883，13576114569。（学校将根据学员乘坐车次情况，集中安排接站）</w:t>
      </w:r>
    </w:p>
    <w:p w14:paraId="15F6D984">
      <w:bookmarkStart w:id="0" w:name="_GoBack"/>
      <w:bookmarkEnd w:id="0"/>
    </w:p>
    <w:sectPr>
      <w:pgSz w:w="11906" w:h="16838"/>
      <w:pgMar w:top="2098" w:right="1587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519EA"/>
    <w:rsid w:val="4965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NormalIndent"/>
    <w:basedOn w:val="1"/>
    <w:qFormat/>
    <w:uiPriority w:val="0"/>
    <w:pPr>
      <w:ind w:firstLine="420" w:firstLineChars="200"/>
      <w:textAlignment w:val="baseline"/>
    </w:pPr>
    <w:rPr>
      <w:rFonts w:ascii="Calibri" w:hAnsi="Calibri" w:eastAsia="宋体" w:cs="Times New Roman"/>
    </w:rPr>
  </w:style>
  <w:style w:type="paragraph" w:customStyle="1" w:styleId="7">
    <w:name w:val="BodyText1I"/>
    <w:basedOn w:val="8"/>
    <w:qFormat/>
    <w:uiPriority w:val="0"/>
    <w:pPr>
      <w:spacing w:after="120" w:line="360" w:lineRule="auto"/>
      <w:ind w:firstLine="420" w:firstLineChars="100"/>
      <w:jc w:val="both"/>
      <w:textAlignment w:val="baseline"/>
    </w:pPr>
    <w:rPr>
      <w:rFonts w:ascii="Calibri" w:hAnsi="Calibri" w:eastAsia="宋体" w:cs="Times New Roman"/>
    </w:rPr>
  </w:style>
  <w:style w:type="paragraph" w:customStyle="1" w:styleId="8">
    <w:name w:val="BodyText"/>
    <w:basedOn w:val="1"/>
    <w:next w:val="1"/>
    <w:qFormat/>
    <w:uiPriority w:val="0"/>
    <w:pPr>
      <w:spacing w:after="120" w:line="360" w:lineRule="auto"/>
      <w:ind w:firstLine="200" w:firstLineChars="200"/>
      <w:jc w:val="both"/>
      <w:textAlignment w:val="baseline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2025-08-08T11:29:00Z</dcterms:created>
  <dc:creator>甲乙丙丁</dc:creator>
  <cp:lastModifiedBy>甲乙丙丁</cp:lastModifiedBy>
  <dcterms:modified xsi:type="dcterms:W3CDTF">2025-08-08T11:30:09Z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FBECC510E3774B09AEEAE5E5725F51EE_11</vt:lpwstr>
  </property>
  <property fmtid="{D5CDD505-2E9C-101B-9397-08002B2CF9AE}" pid="4" name="KSOTemplateDocerSaveRecord">
    <vt:lpwstr>eyJoZGlkIjoiYWRjNDEwMzBlY2NkZjllYjBjZTc2OGE5OTRhZWFkMjQiLCJ1c2VySWQiOiI1MDkxMzE2NzUifQ==</vt:lpwstr>
  </property>
</Properties>
</file>